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34D3" w14:textId="77777777" w:rsidR="00FE067E" w:rsidRDefault="00CD36CF" w:rsidP="00CC1F3B">
      <w:pPr>
        <w:pStyle w:val="TitlePageOrigin"/>
      </w:pPr>
      <w:r>
        <w:t>WEST virginia legislature</w:t>
      </w:r>
    </w:p>
    <w:p w14:paraId="43478EEB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C158FA">
        <w:t>5</w:t>
      </w:r>
      <w:r>
        <w:t xml:space="preserve"> regular session</w:t>
      </w:r>
    </w:p>
    <w:p w14:paraId="2B42A869" w14:textId="77777777" w:rsidR="00CD36CF" w:rsidRDefault="00DA36DC" w:rsidP="00CC1F3B">
      <w:pPr>
        <w:pStyle w:val="TitlePageBillPrefix"/>
      </w:pPr>
      <w:sdt>
        <w:sdtPr>
          <w:tag w:val="IntroDate"/>
          <w:id w:val="-1236936958"/>
          <w:placeholder>
            <w:docPart w:val="09DD3AF8DEDE4F6DA85319B6AAB377A8"/>
          </w:placeholder>
          <w:text/>
        </w:sdtPr>
        <w:sdtEndPr/>
        <w:sdtContent>
          <w:r w:rsidR="00AE48A0">
            <w:t>Introduced</w:t>
          </w:r>
        </w:sdtContent>
      </w:sdt>
    </w:p>
    <w:p w14:paraId="37439238" w14:textId="63CFC531" w:rsidR="00CD36CF" w:rsidRDefault="00DA36D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8F68F5DC4CE4FE3AB9F3B7F601FB86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3E1716487F6468792DB34C2F07509AB"/>
          </w:placeholder>
          <w:text/>
        </w:sdtPr>
        <w:sdtEndPr/>
        <w:sdtContent>
          <w:r w:rsidR="007B716B">
            <w:t>434</w:t>
          </w:r>
        </w:sdtContent>
      </w:sdt>
    </w:p>
    <w:p w14:paraId="364D5286" w14:textId="7B77768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8511B527F1E4F1685F264DF43820021"/>
          </w:placeholder>
          <w:text w:multiLine="1"/>
        </w:sdtPr>
        <w:sdtEndPr/>
        <w:sdtContent>
          <w:r w:rsidR="005D271B">
            <w:t>Senator</w:t>
          </w:r>
          <w:r w:rsidR="00972A0D">
            <w:t>s</w:t>
          </w:r>
          <w:r w:rsidR="005D271B">
            <w:t xml:space="preserve"> Grady</w:t>
          </w:r>
          <w:r w:rsidR="00972A0D">
            <w:t xml:space="preserve">, Bartlett, </w:t>
          </w:r>
          <w:r w:rsidR="00E04994">
            <w:t>Fuller</w:t>
          </w:r>
          <w:r w:rsidR="003A00FB">
            <w:t>, Helton</w:t>
          </w:r>
          <w:r w:rsidR="00DA36DC">
            <w:t>, Chapman, and Deeds</w:t>
          </w:r>
        </w:sdtContent>
      </w:sdt>
    </w:p>
    <w:p w14:paraId="4F63B2E6" w14:textId="523A103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DA93EE8ED5A4070AD623EE3B3D7EC55"/>
          </w:placeholder>
          <w:text w:multiLine="1"/>
        </w:sdtPr>
        <w:sdtEndPr/>
        <w:sdtContent>
          <w:r w:rsidR="007B716B" w:rsidRPr="007B716B">
            <w:t>Introduced February 13, 2025; referred</w:t>
          </w:r>
          <w:r w:rsidR="007B716B" w:rsidRPr="007B716B">
            <w:br/>
            <w:t>to the Committee on</w:t>
          </w:r>
          <w:r w:rsidR="00AD3306">
            <w:t xml:space="preserve"> Education; and then to the Committee on Finance</w:t>
          </w:r>
        </w:sdtContent>
      </w:sdt>
      <w:r>
        <w:t>]</w:t>
      </w:r>
    </w:p>
    <w:p w14:paraId="3ED301B0" w14:textId="4389C86E" w:rsidR="00303684" w:rsidRDefault="0000526A" w:rsidP="00CC1F3B">
      <w:pPr>
        <w:pStyle w:val="TitleSection"/>
      </w:pPr>
      <w:r>
        <w:lastRenderedPageBreak/>
        <w:t>A BILL</w:t>
      </w:r>
      <w:r w:rsidR="008A19EB" w:rsidRPr="008A19EB">
        <w:t xml:space="preserve"> </w:t>
      </w:r>
      <w:r w:rsidR="008A19EB" w:rsidRPr="00A423DD">
        <w:t>to amend the Code of West Virginia, 1931, as amended, by adding a new section, designated §</w:t>
      </w:r>
      <w:r w:rsidR="008A19EB">
        <w:t>18</w:t>
      </w:r>
      <w:r w:rsidR="008A19EB" w:rsidRPr="00A423DD">
        <w:t>-</w:t>
      </w:r>
      <w:r w:rsidR="008A19EB">
        <w:t>5</w:t>
      </w:r>
      <w:r w:rsidR="008A19EB" w:rsidRPr="00A423DD">
        <w:t>-</w:t>
      </w:r>
      <w:r w:rsidR="008A19EB">
        <w:t>43</w:t>
      </w:r>
      <w:r w:rsidR="008A19EB" w:rsidRPr="00A423DD">
        <w:t xml:space="preserve">, </w:t>
      </w:r>
      <w:r w:rsidR="008A19EB">
        <w:t xml:space="preserve">relating </w:t>
      </w:r>
      <w:r w:rsidR="008A19EB" w:rsidRPr="00AC19B3">
        <w:t xml:space="preserve">to </w:t>
      </w:r>
      <w:r w:rsidR="008A19EB">
        <w:t>creating Alyssa’s Law; requiring each public</w:t>
      </w:r>
      <w:r w:rsidR="00C75803">
        <w:t xml:space="preserve"> </w:t>
      </w:r>
      <w:r w:rsidR="008A19EB">
        <w:t>school building to be equipped with at least one panic alarm for use in a school security emergency; and requiring the panic alarm to be directly linked to local law</w:t>
      </w:r>
      <w:r w:rsidR="007B716B">
        <w:t>-</w:t>
      </w:r>
      <w:r w:rsidR="008A19EB">
        <w:t>enforcement agencies designated as first responders to the school’s campus.</w:t>
      </w:r>
    </w:p>
    <w:p w14:paraId="3FF49880" w14:textId="77777777" w:rsidR="00303684" w:rsidRDefault="00303684" w:rsidP="00CC1F3B">
      <w:pPr>
        <w:pStyle w:val="EnactingClause"/>
        <w:sectPr w:rsidR="00303684" w:rsidSect="008823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F8E1081" w14:textId="77777777" w:rsidR="00882344" w:rsidRDefault="00882344" w:rsidP="00B66E18">
      <w:pPr>
        <w:pStyle w:val="ArticleHeading"/>
        <w:sectPr w:rsidR="00882344" w:rsidSect="0088234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COUNTY BOARD OF EDUCATION.</w:t>
      </w:r>
    </w:p>
    <w:p w14:paraId="5350D586" w14:textId="34A026F3" w:rsidR="00882344" w:rsidRPr="00CF6E07" w:rsidRDefault="00882344" w:rsidP="00FA3CEE">
      <w:pPr>
        <w:pStyle w:val="SectionHeading"/>
        <w:widowControl/>
        <w:rPr>
          <w:rFonts w:cs="Arial"/>
          <w:color w:val="auto"/>
          <w:u w:val="single"/>
        </w:rPr>
        <w:sectPr w:rsidR="00882344" w:rsidRPr="00CF6E07" w:rsidSect="0088234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F6E07">
        <w:rPr>
          <w:rFonts w:cs="Arial"/>
          <w:color w:val="auto"/>
          <w:u w:val="single"/>
        </w:rPr>
        <w:t>§18-5-43. Alyssa’s Law; defining terms; requiring panic alarm in each public school building.</w:t>
      </w:r>
    </w:p>
    <w:p w14:paraId="3BCA8A5F" w14:textId="77777777" w:rsidR="005D271B" w:rsidRPr="005D271B" w:rsidRDefault="005D271B" w:rsidP="005D271B">
      <w:pPr>
        <w:pStyle w:val="SectionBody"/>
        <w:rPr>
          <w:u w:val="single"/>
        </w:rPr>
      </w:pPr>
      <w:r w:rsidRPr="005D271B">
        <w:rPr>
          <w:u w:val="single"/>
        </w:rPr>
        <w:t xml:space="preserve">(a) </w:t>
      </w:r>
      <w:r w:rsidR="00882344" w:rsidRPr="005D271B">
        <w:rPr>
          <w:u w:val="single"/>
        </w:rPr>
        <w:t xml:space="preserve">This act shall be cited as </w:t>
      </w:r>
      <w:r w:rsidR="00CB2103" w:rsidRPr="005D271B">
        <w:rPr>
          <w:u w:val="single"/>
        </w:rPr>
        <w:t>"</w:t>
      </w:r>
      <w:r w:rsidR="00882344" w:rsidRPr="005D271B">
        <w:rPr>
          <w:u w:val="single"/>
        </w:rPr>
        <w:t>Alyssa’s Law.</w:t>
      </w:r>
      <w:r w:rsidR="00CB2103" w:rsidRPr="005D271B">
        <w:rPr>
          <w:u w:val="single"/>
        </w:rPr>
        <w:t>"</w:t>
      </w:r>
    </w:p>
    <w:p w14:paraId="270B406F" w14:textId="5C04E5D8" w:rsidR="00882344" w:rsidRPr="005D271B" w:rsidRDefault="005D271B" w:rsidP="005D271B">
      <w:pPr>
        <w:pStyle w:val="SectionBody"/>
        <w:rPr>
          <w:u w:val="single"/>
        </w:rPr>
      </w:pPr>
      <w:r w:rsidRPr="005D271B">
        <w:rPr>
          <w:u w:val="single"/>
        </w:rPr>
        <w:t xml:space="preserve">(b) </w:t>
      </w:r>
      <w:r w:rsidR="00882344" w:rsidRPr="005D271B">
        <w:rPr>
          <w:u w:val="single"/>
        </w:rPr>
        <w:t>As used in this section, the term:</w:t>
      </w:r>
    </w:p>
    <w:p w14:paraId="024D118C" w14:textId="0532BB1C" w:rsidR="00882344" w:rsidRPr="00284E5C" w:rsidRDefault="005D271B" w:rsidP="005D271B">
      <w:pPr>
        <w:pStyle w:val="SectionBody"/>
        <w:rPr>
          <w:color w:val="auto"/>
          <w:u w:val="single"/>
        </w:rPr>
      </w:pPr>
      <w:r w:rsidRPr="00284E5C">
        <w:rPr>
          <w:color w:val="auto"/>
          <w:u w:val="single"/>
        </w:rPr>
        <w:t xml:space="preserve">(1) </w:t>
      </w:r>
      <w:r w:rsidR="00CB2103" w:rsidRPr="00284E5C">
        <w:rPr>
          <w:color w:val="auto"/>
          <w:u w:val="single"/>
        </w:rPr>
        <w:t>"</w:t>
      </w:r>
      <w:r w:rsidR="00882344" w:rsidRPr="00284E5C">
        <w:rPr>
          <w:color w:val="auto"/>
          <w:u w:val="single"/>
        </w:rPr>
        <w:t>Panic alarm</w:t>
      </w:r>
      <w:r w:rsidR="00CB2103" w:rsidRPr="00284E5C">
        <w:rPr>
          <w:color w:val="auto"/>
          <w:u w:val="single"/>
        </w:rPr>
        <w:t>"</w:t>
      </w:r>
      <w:r w:rsidR="00882344" w:rsidRPr="00284E5C">
        <w:rPr>
          <w:color w:val="auto"/>
          <w:u w:val="single"/>
        </w:rPr>
        <w:t xml:space="preserve"> means a silent security system signal generated by the manual activation of a device or an alternative mechanism intended to communicate a life-threatening or emergency situation that requires a response from law enforcement.</w:t>
      </w:r>
    </w:p>
    <w:p w14:paraId="799DC472" w14:textId="778CC2E0" w:rsidR="00882344" w:rsidRPr="00284E5C" w:rsidRDefault="005D271B" w:rsidP="005D271B">
      <w:pPr>
        <w:pStyle w:val="SectionBody"/>
        <w:rPr>
          <w:color w:val="auto"/>
          <w:u w:val="single"/>
        </w:rPr>
      </w:pPr>
      <w:r w:rsidRPr="00284E5C">
        <w:rPr>
          <w:color w:val="auto"/>
          <w:u w:val="single"/>
        </w:rPr>
        <w:t xml:space="preserve">(2) </w:t>
      </w:r>
      <w:r w:rsidR="00CB2103" w:rsidRPr="00284E5C">
        <w:rPr>
          <w:color w:val="auto"/>
          <w:u w:val="single"/>
        </w:rPr>
        <w:t>"</w:t>
      </w:r>
      <w:r w:rsidR="00882344" w:rsidRPr="00284E5C">
        <w:rPr>
          <w:color w:val="auto"/>
          <w:u w:val="single"/>
        </w:rPr>
        <w:t>Public school building</w:t>
      </w:r>
      <w:r w:rsidR="00CB2103" w:rsidRPr="00284E5C">
        <w:rPr>
          <w:color w:val="auto"/>
          <w:u w:val="single"/>
        </w:rPr>
        <w:t>"</w:t>
      </w:r>
      <w:r w:rsidR="00882344" w:rsidRPr="00284E5C">
        <w:rPr>
          <w:color w:val="auto"/>
          <w:u w:val="single"/>
        </w:rPr>
        <w:t xml:space="preserve"> includes all buildings on a public elementary, middle, or high school campus where instruction takes place or where students are present during the school day.</w:t>
      </w:r>
    </w:p>
    <w:p w14:paraId="315B0EF3" w14:textId="5A478559" w:rsidR="00D42FF9" w:rsidRPr="005D271B" w:rsidRDefault="00BC28FB" w:rsidP="005D271B">
      <w:pPr>
        <w:pStyle w:val="SectionBody"/>
        <w:rPr>
          <w:u w:val="single"/>
        </w:rPr>
      </w:pPr>
      <w:r w:rsidRPr="005D271B">
        <w:rPr>
          <w:u w:val="single"/>
        </w:rPr>
        <w:t xml:space="preserve">(c) Each public school building </w:t>
      </w:r>
      <w:r w:rsidR="00641861" w:rsidRPr="005D271B">
        <w:rPr>
          <w:u w:val="single"/>
        </w:rPr>
        <w:t>shall</w:t>
      </w:r>
      <w:r w:rsidRPr="005D271B">
        <w:rPr>
          <w:u w:val="single"/>
        </w:rPr>
        <w:t xml:space="preserve"> be equipped with at least one panic alarm for use in a school security emergency, including, but not limited to, a non-fire evacuation, lockdown, or active shooter situation. The panic alarm </w:t>
      </w:r>
      <w:r w:rsidR="00641861" w:rsidRPr="005D271B">
        <w:rPr>
          <w:u w:val="single"/>
        </w:rPr>
        <w:t>shall</w:t>
      </w:r>
      <w:r w:rsidRPr="005D271B">
        <w:rPr>
          <w:u w:val="single"/>
        </w:rPr>
        <w:t xml:space="preserve"> be directly linked to the local law enforcement agencies that are designated as first responders to the school’s campus and </w:t>
      </w:r>
      <w:r w:rsidR="00641861" w:rsidRPr="005D271B">
        <w:rPr>
          <w:u w:val="single"/>
        </w:rPr>
        <w:t>shall</w:t>
      </w:r>
      <w:r w:rsidRPr="005D271B">
        <w:rPr>
          <w:u w:val="single"/>
        </w:rPr>
        <w:t xml:space="preserve"> immediately transmit a signal or message to those authorities upon activation.</w:t>
      </w:r>
    </w:p>
    <w:p w14:paraId="69FC5D9A" w14:textId="77777777" w:rsidR="00C33014" w:rsidRDefault="00C33014" w:rsidP="00CC1F3B">
      <w:pPr>
        <w:pStyle w:val="Note"/>
      </w:pPr>
    </w:p>
    <w:p w14:paraId="119FDA27" w14:textId="050320C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7C346F">
        <w:t>create Alyssa’s Law which requires each public school building to be equipped with at least one panic alarm for use in a school security emergency; and requires the panic alarm to be directly linked to local law enforcement agencies designated as first responders to the school’s campus.</w:t>
      </w:r>
    </w:p>
    <w:p w14:paraId="3C80D1A6" w14:textId="77777777" w:rsidR="006865E9" w:rsidRPr="00303684" w:rsidRDefault="00AE48A0" w:rsidP="00CC1F3B">
      <w:pPr>
        <w:pStyle w:val="Note"/>
      </w:pPr>
      <w:r w:rsidRPr="00AE48A0">
        <w:lastRenderedPageBreak/>
        <w:t>Strike-throughs indicate language that would be stricken from a heading or the present law and underscoring indicates new language that would be added.</w:t>
      </w:r>
    </w:p>
    <w:sectPr w:rsidR="006865E9" w:rsidRPr="00303684" w:rsidSect="0088234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069A" w14:textId="77777777" w:rsidR="008A19EB" w:rsidRPr="00B844FE" w:rsidRDefault="008A19EB" w:rsidP="00B844FE">
      <w:r>
        <w:separator/>
      </w:r>
    </w:p>
  </w:endnote>
  <w:endnote w:type="continuationSeparator" w:id="0">
    <w:p w14:paraId="6D45ED36" w14:textId="77777777" w:rsidR="008A19EB" w:rsidRPr="00B844FE" w:rsidRDefault="008A19E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5581FE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0CCD6A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7286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B53C" w14:textId="77777777" w:rsidR="008A19EB" w:rsidRPr="00B844FE" w:rsidRDefault="008A19EB" w:rsidP="00B844FE">
      <w:r>
        <w:separator/>
      </w:r>
    </w:p>
  </w:footnote>
  <w:footnote w:type="continuationSeparator" w:id="0">
    <w:p w14:paraId="3A9D24ED" w14:textId="77777777" w:rsidR="008A19EB" w:rsidRPr="00B844FE" w:rsidRDefault="008A19E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873A" w14:textId="77777777" w:rsidR="002A0269" w:rsidRPr="00B844FE" w:rsidRDefault="00DA36DC">
    <w:pPr>
      <w:pStyle w:val="Header"/>
    </w:pPr>
    <w:sdt>
      <w:sdtPr>
        <w:id w:val="-684364211"/>
        <w:placeholder>
          <w:docPart w:val="38F68F5DC4CE4FE3AB9F3B7F601FB86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8F68F5DC4CE4FE3AB9F3B7F601FB86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B4E8" w14:textId="70B3A247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5D271B">
      <w:t>SB</w:t>
    </w:r>
    <w:r w:rsidR="007A5259">
      <w:t xml:space="preserve"> </w:t>
    </w:r>
    <w:r w:rsidR="007B716B">
      <w:t>434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D271B">
          <w:t>2025R2982</w:t>
        </w:r>
      </w:sdtContent>
    </w:sdt>
  </w:p>
  <w:p w14:paraId="456128B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1A8E" w14:textId="3B2B592E" w:rsidR="002A0269" w:rsidRPr="002A0269" w:rsidRDefault="00DA36DC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5D271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6D1F"/>
    <w:multiLevelType w:val="hybridMultilevel"/>
    <w:tmpl w:val="A3209FEE"/>
    <w:lvl w:ilvl="0" w:tplc="1BBEC9B4">
      <w:start w:val="1"/>
      <w:numFmt w:val="decimal"/>
      <w:lvlText w:val="(%1)"/>
      <w:lvlJc w:val="left"/>
      <w:pPr>
        <w:ind w:left="108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9773C2"/>
    <w:multiLevelType w:val="hybridMultilevel"/>
    <w:tmpl w:val="D80A8666"/>
    <w:lvl w:ilvl="0" w:tplc="8CB69CB4">
      <w:start w:val="1"/>
      <w:numFmt w:val="lowerLetter"/>
      <w:lvlText w:val="(%1)"/>
      <w:lvlJc w:val="left"/>
      <w:pPr>
        <w:ind w:left="10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64834EBD"/>
    <w:multiLevelType w:val="hybridMultilevel"/>
    <w:tmpl w:val="D7DA721C"/>
    <w:lvl w:ilvl="0" w:tplc="CDB4061C">
      <w:start w:val="2"/>
      <w:numFmt w:val="lowerLetter"/>
      <w:lvlText w:val="(%1)"/>
      <w:lvlJc w:val="left"/>
      <w:pPr>
        <w:ind w:left="108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497E7C"/>
    <w:multiLevelType w:val="hybridMultilevel"/>
    <w:tmpl w:val="7CE60B3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7789788">
    <w:abstractNumId w:val="2"/>
  </w:num>
  <w:num w:numId="2" w16cid:durableId="475342337">
    <w:abstractNumId w:val="2"/>
  </w:num>
  <w:num w:numId="3" w16cid:durableId="1904171636">
    <w:abstractNumId w:val="1"/>
  </w:num>
  <w:num w:numId="4" w16cid:durableId="1430658359">
    <w:abstractNumId w:val="0"/>
  </w:num>
  <w:num w:numId="5" w16cid:durableId="623773618">
    <w:abstractNumId w:val="4"/>
  </w:num>
  <w:num w:numId="6" w16cid:durableId="1555921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EB"/>
    <w:rsid w:val="0000526A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13805"/>
    <w:rsid w:val="00226CF8"/>
    <w:rsid w:val="0027011C"/>
    <w:rsid w:val="00274200"/>
    <w:rsid w:val="00275740"/>
    <w:rsid w:val="00284E5C"/>
    <w:rsid w:val="002A0269"/>
    <w:rsid w:val="002F432B"/>
    <w:rsid w:val="002F68C9"/>
    <w:rsid w:val="00303684"/>
    <w:rsid w:val="0031240F"/>
    <w:rsid w:val="003143F5"/>
    <w:rsid w:val="00314854"/>
    <w:rsid w:val="00322DF9"/>
    <w:rsid w:val="003538DC"/>
    <w:rsid w:val="00394191"/>
    <w:rsid w:val="003A00FB"/>
    <w:rsid w:val="003C51CD"/>
    <w:rsid w:val="004368E0"/>
    <w:rsid w:val="004C13DD"/>
    <w:rsid w:val="004D2CC5"/>
    <w:rsid w:val="004E3441"/>
    <w:rsid w:val="00500579"/>
    <w:rsid w:val="00575F35"/>
    <w:rsid w:val="00592E5C"/>
    <w:rsid w:val="005A5366"/>
    <w:rsid w:val="005D271B"/>
    <w:rsid w:val="005D7E17"/>
    <w:rsid w:val="006210B7"/>
    <w:rsid w:val="006369EB"/>
    <w:rsid w:val="00637E73"/>
    <w:rsid w:val="00640077"/>
    <w:rsid w:val="00641861"/>
    <w:rsid w:val="006865E9"/>
    <w:rsid w:val="00691F3E"/>
    <w:rsid w:val="00694BFB"/>
    <w:rsid w:val="006A106B"/>
    <w:rsid w:val="006C523D"/>
    <w:rsid w:val="006D4036"/>
    <w:rsid w:val="007134A7"/>
    <w:rsid w:val="00790A56"/>
    <w:rsid w:val="007A5259"/>
    <w:rsid w:val="007A7081"/>
    <w:rsid w:val="007B716B"/>
    <w:rsid w:val="007C346F"/>
    <w:rsid w:val="007F1CF5"/>
    <w:rsid w:val="007F29DD"/>
    <w:rsid w:val="00834EDE"/>
    <w:rsid w:val="0083650E"/>
    <w:rsid w:val="008736AA"/>
    <w:rsid w:val="00882344"/>
    <w:rsid w:val="008A19EB"/>
    <w:rsid w:val="008D275D"/>
    <w:rsid w:val="0094475C"/>
    <w:rsid w:val="00972476"/>
    <w:rsid w:val="00972A0D"/>
    <w:rsid w:val="00980327"/>
    <w:rsid w:val="00986478"/>
    <w:rsid w:val="009B5557"/>
    <w:rsid w:val="009D4A7C"/>
    <w:rsid w:val="009F1067"/>
    <w:rsid w:val="00A31E01"/>
    <w:rsid w:val="00A527AD"/>
    <w:rsid w:val="00A718CF"/>
    <w:rsid w:val="00A725DC"/>
    <w:rsid w:val="00AB0024"/>
    <w:rsid w:val="00AD3306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28FB"/>
    <w:rsid w:val="00BC562B"/>
    <w:rsid w:val="00C158FA"/>
    <w:rsid w:val="00C32FED"/>
    <w:rsid w:val="00C33014"/>
    <w:rsid w:val="00C33434"/>
    <w:rsid w:val="00C34869"/>
    <w:rsid w:val="00C37EE7"/>
    <w:rsid w:val="00C42EB6"/>
    <w:rsid w:val="00C74031"/>
    <w:rsid w:val="00C75803"/>
    <w:rsid w:val="00C85096"/>
    <w:rsid w:val="00CB20EF"/>
    <w:rsid w:val="00CB2103"/>
    <w:rsid w:val="00CC1F3B"/>
    <w:rsid w:val="00CD12CB"/>
    <w:rsid w:val="00CD36CF"/>
    <w:rsid w:val="00CD4D2F"/>
    <w:rsid w:val="00CE4287"/>
    <w:rsid w:val="00CF1DCA"/>
    <w:rsid w:val="00CF6E07"/>
    <w:rsid w:val="00D265FD"/>
    <w:rsid w:val="00D42FF9"/>
    <w:rsid w:val="00D579FC"/>
    <w:rsid w:val="00D81C16"/>
    <w:rsid w:val="00DA36DC"/>
    <w:rsid w:val="00DE526B"/>
    <w:rsid w:val="00DF199D"/>
    <w:rsid w:val="00E01542"/>
    <w:rsid w:val="00E04994"/>
    <w:rsid w:val="00E22FB2"/>
    <w:rsid w:val="00E365F1"/>
    <w:rsid w:val="00E5253C"/>
    <w:rsid w:val="00E62F48"/>
    <w:rsid w:val="00E66E8C"/>
    <w:rsid w:val="00E831B3"/>
    <w:rsid w:val="00E95FBC"/>
    <w:rsid w:val="00EE70CB"/>
    <w:rsid w:val="00F41CA2"/>
    <w:rsid w:val="00F443C0"/>
    <w:rsid w:val="00F4773E"/>
    <w:rsid w:val="00F62EFB"/>
    <w:rsid w:val="00F939A4"/>
    <w:rsid w:val="00FA3CEE"/>
    <w:rsid w:val="00FA7B09"/>
    <w:rsid w:val="00FD1D28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541E4"/>
  <w15:chartTrackingRefBased/>
  <w15:docId w15:val="{2D687E93-47C6-4BE9-8B21-24106BC4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8234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8234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8234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D3AF8DEDE4F6DA85319B6AAB3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428A6-A32B-4988-BFCC-AB507E1F0090}"/>
      </w:docPartPr>
      <w:docPartBody>
        <w:p w:rsidR="00D824E2" w:rsidRDefault="00D824E2">
          <w:pPr>
            <w:pStyle w:val="09DD3AF8DEDE4F6DA85319B6AAB377A8"/>
          </w:pPr>
          <w:r w:rsidRPr="00B844FE">
            <w:t>Prefix Text</w:t>
          </w:r>
        </w:p>
      </w:docPartBody>
    </w:docPart>
    <w:docPart>
      <w:docPartPr>
        <w:name w:val="38F68F5DC4CE4FE3AB9F3B7F601F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D100-2A88-47F1-BB3E-3551F46F8A88}"/>
      </w:docPartPr>
      <w:docPartBody>
        <w:p w:rsidR="00D824E2" w:rsidRDefault="00D824E2">
          <w:pPr>
            <w:pStyle w:val="38F68F5DC4CE4FE3AB9F3B7F601FB864"/>
          </w:pPr>
          <w:r w:rsidRPr="00B844FE">
            <w:t>[Type here]</w:t>
          </w:r>
        </w:p>
      </w:docPartBody>
    </w:docPart>
    <w:docPart>
      <w:docPartPr>
        <w:name w:val="A3E1716487F6468792DB34C2F0750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385C-9EFD-4E66-89F2-92E19E988F09}"/>
      </w:docPartPr>
      <w:docPartBody>
        <w:p w:rsidR="00D824E2" w:rsidRDefault="00D824E2">
          <w:pPr>
            <w:pStyle w:val="A3E1716487F6468792DB34C2F07509AB"/>
          </w:pPr>
          <w:r w:rsidRPr="00B844FE">
            <w:t>Number</w:t>
          </w:r>
        </w:p>
      </w:docPartBody>
    </w:docPart>
    <w:docPart>
      <w:docPartPr>
        <w:name w:val="58511B527F1E4F1685F264DF43820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2BD6E-3E20-412D-BF68-FBF2763374CA}"/>
      </w:docPartPr>
      <w:docPartBody>
        <w:p w:rsidR="00D824E2" w:rsidRDefault="00D824E2">
          <w:pPr>
            <w:pStyle w:val="58511B527F1E4F1685F264DF43820021"/>
          </w:pPr>
          <w:r w:rsidRPr="00B844FE">
            <w:t>Enter Sponsors Here</w:t>
          </w:r>
        </w:p>
      </w:docPartBody>
    </w:docPart>
    <w:docPart>
      <w:docPartPr>
        <w:name w:val="CDA93EE8ED5A4070AD623EE3B3D7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0CA26-C258-4625-9BA0-5CAFC1165CE9}"/>
      </w:docPartPr>
      <w:docPartBody>
        <w:p w:rsidR="00D824E2" w:rsidRDefault="00D824E2">
          <w:pPr>
            <w:pStyle w:val="CDA93EE8ED5A4070AD623EE3B3D7EC5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E2"/>
    <w:rsid w:val="00226CF8"/>
    <w:rsid w:val="003538DC"/>
    <w:rsid w:val="007134A7"/>
    <w:rsid w:val="0083650E"/>
    <w:rsid w:val="00972476"/>
    <w:rsid w:val="009D4A7C"/>
    <w:rsid w:val="00C74031"/>
    <w:rsid w:val="00CD4D2F"/>
    <w:rsid w:val="00D824E2"/>
    <w:rsid w:val="00E5253C"/>
    <w:rsid w:val="00E66E8C"/>
    <w:rsid w:val="00F4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DD3AF8DEDE4F6DA85319B6AAB377A8">
    <w:name w:val="09DD3AF8DEDE4F6DA85319B6AAB377A8"/>
  </w:style>
  <w:style w:type="paragraph" w:customStyle="1" w:styleId="38F68F5DC4CE4FE3AB9F3B7F601FB864">
    <w:name w:val="38F68F5DC4CE4FE3AB9F3B7F601FB864"/>
  </w:style>
  <w:style w:type="paragraph" w:customStyle="1" w:styleId="A3E1716487F6468792DB34C2F07509AB">
    <w:name w:val="A3E1716487F6468792DB34C2F07509AB"/>
  </w:style>
  <w:style w:type="paragraph" w:customStyle="1" w:styleId="58511B527F1E4F1685F264DF43820021">
    <w:name w:val="58511B527F1E4F1685F264DF4382002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DA93EE8ED5A4070AD623EE3B3D7EC55">
    <w:name w:val="CDA93EE8ED5A4070AD623EE3B3D7E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Kristin Jones</cp:lastModifiedBy>
  <cp:revision>11</cp:revision>
  <cp:lastPrinted>2025-01-30T16:35:00Z</cp:lastPrinted>
  <dcterms:created xsi:type="dcterms:W3CDTF">2025-02-06T14:57:00Z</dcterms:created>
  <dcterms:modified xsi:type="dcterms:W3CDTF">2025-02-25T20:18:00Z</dcterms:modified>
</cp:coreProperties>
</file>